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36 - Eingangsrampe und Innenhof Bibliothek Wittenberge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Bauleistung: Eingangsrampe und Innenhof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